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pple Chancery" w:ascii="Arial" w:hAnsi="Arial"/>
          <w:b w:val="false"/>
          <w:bCs w:val="false"/>
          <w:sz w:val="22"/>
          <w:szCs w:val="22"/>
        </w:rPr>
        <w:t>Paratowyd yr adnodd hwn gan Undeb yr Annibynwyr Cymraeg www.annibynwyr.org</w:t>
      </w:r>
    </w:p>
    <w:p>
      <w:pPr>
        <w:pStyle w:val="Normal"/>
        <w:rPr>
          <w:b/>
          <w:b/>
          <w:sz w:val="32"/>
          <w:szCs w:val="32"/>
        </w:rPr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Heddwch ar y ddaear?</w:t>
      </w:r>
    </w:p>
    <w:p>
      <w:pPr>
        <w:pStyle w:val="Normal"/>
        <w:rPr/>
      </w:pPr>
      <w:r>
        <w:rPr/>
        <w:t xml:space="preserve">Mae yna rai hanesion anhygoel yn y Beibl.  Pethau sy’n anodd iawn dychmygu sut brofiad fyddai bod yno ar y pryd.  Un o’r rheiny, i mi, ydy’r hanes am yr angylion yn ymddangos i’r bugeiliaid ym Methlehem.  Mae yna sawl hanes am un angel yn ymddangos i bobl (dro arall dau neu dri), ond yn yr hanes yma, ar ôl i’r angel cyntaf gyhoeddi’r newyddion da fod y Meseia wedi dod </w:t>
      </w:r>
      <w:r>
        <w:rPr>
          <w:i/>
        </w:rPr>
        <w:t>“yn fabi bach wedi ei lapio mewn cadachau ac yn gorwedd mewn cafn bwydo anifeiliaid”</w:t>
      </w:r>
      <w:r>
        <w:rPr/>
        <w:t xml:space="preserve"> mae yna rywbeth rhyfeddol yn digwydd:  </w:t>
      </w:r>
      <w:r>
        <w:rPr>
          <w:i/>
        </w:rPr>
        <w:t>“Yn sydyn dyma filoedd o angylion eraill yn dod i’r golwg, roedd fel petai holl angylion y nefoedd yno yn addoli Duw!”</w:t>
      </w:r>
      <w:r>
        <w:rPr/>
        <w:t xml:space="preserve">  Waw!  Gallwn ddarllen yn Llyfr y Datguddiad am weledigaethau rhyfeddol o’r nefoedd gafodd Ioan pan oedd wedi ei alltudio i Ynys Patmos, ond yma roedd criw o fugeiliaid cyffredin wedi gweld y digwyddiad, a chlywed c</w:t>
      </w:r>
      <w:r>
        <w:rPr>
          <w:rFonts w:cs="Calibri" w:cstheme="minorHAnsi"/>
        </w:rPr>
        <w:t>â</w:t>
      </w:r>
      <w:r>
        <w:rPr/>
        <w:t xml:space="preserve">n yr angylion: 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“</w:t>
      </w:r>
      <w:r>
        <w:rPr>
          <w:i/>
        </w:rPr>
        <w:t>Gogoniant i Dduw yn y nefoedd uchaf,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 xml:space="preserve">    </w:t>
      </w:r>
      <w:r>
        <w:rPr>
          <w:i/>
        </w:rPr>
        <w:t>Heddwch ar y ddaear islaw,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 xml:space="preserve">    </w:t>
      </w:r>
      <w:r>
        <w:rPr>
          <w:i/>
        </w:rPr>
        <w:t>a bendith Duw ar bobl.”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A dim jest gwefr yr olygfa ryfeddol o’u cwmpas nhw sy’n tanio fy nychymyg i.  Mae geiriau c</w:t>
      </w:r>
      <w:r>
        <w:rPr>
          <w:rFonts w:cs="Calibri" w:cstheme="minorHAnsi"/>
        </w:rPr>
        <w:t>â</w:t>
      </w:r>
      <w:r>
        <w:rPr/>
        <w:t xml:space="preserve">n yr angylion yn fy herio i.  Does gen i ddim problem hefo’r llinell gyntaf – </w:t>
      </w:r>
      <w:r>
        <w:rPr>
          <w:i/>
        </w:rPr>
        <w:t>“Gogoniant i Dduw yn y nefoedd uchaf!”</w:t>
      </w:r>
      <w:r>
        <w:rPr/>
        <w:t xml:space="preserve">  Y ddwy linell arall sy’n anodd i’w credu – </w:t>
      </w:r>
      <w:r>
        <w:rPr>
          <w:i/>
        </w:rPr>
        <w:t>“Heddwch (neu ‘dangnefedd’) ar y ddaear, a bendith Duw ar bobl.”</w:t>
      </w:r>
      <w:r>
        <w:rPr/>
        <w:t xml:space="preserve">  Sut allan nhw ddweud y fath beth?  Rydyn ni wedi bod yn cofio’r Rhyfel Byd Cyntaf yn gynharach eleni.  Beth oedden nhw’n ei galw hi? – “Y rhyfel i roi diwedd ar bob rhyfel.”  Nid gwawdio ydy mwriad i wrth gyfeirio at hynny, ond ein hannog i ystyried realiti ein byd.  Meddyliwch am yr holl ryfeloedd sydd wedi eu hymladd yn y ganrif ddwetha yma.  A hyd yn oed heddiw yn 2017! Ydy’r holl fygwth rhwng yr Arlywydd Trump a Kim Jong-un, arweinydd Gogledd Corea, yn rhoi tawelwch meddwl i chi?  Beth am y lladd a’r dinistrio a’r erlid yn Myanmar?  Beth am y frwydr yn erbyn IS?  Wyddoch chi fod yna o leiaf ddwsin o ryfeloedd yn cael eu hymladd yn ein byd ni heddiw?  Felly, beth ydy ystyr </w:t>
      </w:r>
      <w:r>
        <w:rPr>
          <w:i/>
        </w:rPr>
        <w:t>“Heddwch ar y ddaear islaw, a bendith Duw ar bobl.”</w:t>
      </w:r>
      <w:r>
        <w:rPr/>
        <w:t>?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Bydd proffwydoliaeth enwog Eseia am ddyfodiad y Meseia i’n byd yn cael ei darllen mewn eglwysi ar hyd a lled y wlad (a’r byd) y Nadolig yma:  </w:t>
      </w:r>
      <w:r>
        <w:rPr>
          <w:i/>
        </w:rPr>
        <w:t xml:space="preserve">“Achos mae plentyn wedi cael ei eni i ni, mab wedi cael ei roi i ni...” </w:t>
      </w:r>
      <w:r>
        <w:rPr/>
        <w:t xml:space="preserve">(Eseia 9:6-7).  Un o’r teitlau mae’n ei gael ydy </w:t>
      </w:r>
      <w:r>
        <w:rPr>
          <w:i/>
        </w:rPr>
        <w:t xml:space="preserve">“Tywysog Heddwch” </w:t>
      </w:r>
      <w:r>
        <w:rPr/>
        <w:t>(neu</w:t>
      </w:r>
      <w:r>
        <w:rPr>
          <w:i/>
        </w:rPr>
        <w:t xml:space="preserve"> “Tywysog Tangnefedd”</w:t>
      </w:r>
      <w:r>
        <w:rPr/>
        <w:t>), ond beth mae hynny’n ei olygu?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cs="Calibri" w:cstheme="minorHAnsi"/>
        </w:rPr>
      </w:pPr>
      <w:r>
        <w:rPr/>
        <w:t xml:space="preserve">Beth mae’r angylion yn ei wneud ydy datgan beth fydd canlyniadau geni Iesu i’n byd.  Yn y Beibl, mae’r gair ‘heddwch’ yn golygu mwy nag absenoldeb rhyfel; mae’n cyfeirio yn y lle cyntaf at heddwch rhwng pobl </w:t>
      </w:r>
      <w:r>
        <w:rPr>
          <w:rFonts w:cs="Calibri" w:cstheme="minorHAnsi"/>
        </w:rPr>
        <w:t>a</w:t>
      </w:r>
      <w:r>
        <w:rPr/>
        <w:t xml:space="preserve"> Duw.  Beth mae’r Beibl yn ei ddysgu ydy na fydd diwedd i drais a chasineb a rhyfeloedd nes bydd diwedd ar wrthryfel pobl yn erbyn Duw ei hun yn gyntaf.  Yng ngeiriau Iesu Grist ei hun: </w:t>
      </w:r>
      <w:r>
        <w:rPr>
          <w:i/>
        </w:rPr>
        <w:t xml:space="preserve">“Heddwch – dyna dw i’n ei roi yn rhodd i chi; yr heddwch go iawn sydd gen i, a neb arall, i’w roi.  Dw i ddim yn rhoi heddwch yn yr un ffordd a’r byd.” </w:t>
      </w:r>
      <w:r>
        <w:rPr/>
        <w:t>(Ioan 14:27).  S</w:t>
      </w:r>
      <w:r>
        <w:rPr>
          <w:rFonts w:cs="Calibri" w:cstheme="minorHAnsi"/>
        </w:rPr>
        <w:t xml:space="preserve">ôn mae Iesu yn y bennod yma am sut mae dod i berthynas iawn gyda Duw.  Mae’n dweud mai fo ydy’r ffordd, ac yn gwahodd pobl i gredu ynddo.  Yna, mae’n dweud wedyn y bydd yn rhoi yr Ysbryd Glân i’r rhai hynny sy’n credu ynddo.  Beth mae’r Beibl yn ei ddweud ydy mai symptomau o broblem ddyfnach ydy arfau a gwrthdaro a rhyfeloedd yn ein byd.  Dydy delio hefo’r symptomau ddim yn iachau’r claf.  Ond mae Iesu, y meddyg da, yn delio hefo gwreiddyn ein problem.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Yn ei lythyr at y Rhufeiniaid mae’r apostol Paul yn sôn am ddrygioni’r ddynoliaeth, sydd wedi gwrthod Duw a gwrthryfela yn ei erbyn.  Mae o hefyd yn dangos nad oes yna neb yn gallu pwyntio bys at eraill a honni mai nhw ydy’r broblem.  Mae’n cyfarch pobl </w:t>
      </w:r>
      <w:r>
        <w:rPr>
          <w:rFonts w:cs="Calibri" w:cstheme="minorHAnsi"/>
          <w:i/>
        </w:rPr>
        <w:t xml:space="preserve">“sydd mor barod i farnu pobl eraill a gosod dy ffon fesur arnyn nhw!” </w:t>
      </w:r>
      <w:r>
        <w:rPr>
          <w:rFonts w:cs="Calibri" w:cstheme="minorHAnsi"/>
        </w:rPr>
        <w:t xml:space="preserve">(Rhufeiniaid 2:1) ac hefyd yr Iddewon crefyddol oedd yn </w:t>
      </w:r>
      <w:r>
        <w:rPr>
          <w:rFonts w:cs="Calibri" w:cstheme="minorHAnsi"/>
          <w:i/>
        </w:rPr>
        <w:t xml:space="preserve">“brolio fod gen ti berthynas â Duw am fod gen ti’r Gyfraith” </w:t>
      </w:r>
      <w:r>
        <w:rPr>
          <w:rFonts w:cs="Calibri" w:cstheme="minorHAnsi"/>
        </w:rPr>
        <w:t xml:space="preserve">ac yn </w:t>
      </w:r>
      <w:r>
        <w:rPr>
          <w:rFonts w:cs="Calibri" w:cstheme="minorHAnsi"/>
          <w:i/>
        </w:rPr>
        <w:t xml:space="preserve">“gweld dy hun fel rhywun sy’n gallu dangos y ffordd i bobl eraill,” </w:t>
      </w:r>
      <w:r>
        <w:rPr>
          <w:rFonts w:cs="Calibri" w:cstheme="minorHAnsi"/>
        </w:rPr>
        <w:t>(Rhufeiniaid 2:17,19).  Mae Paul yn dangos fod pawb yn yr un twll – mae pawb wedi methu.  Wnawn ni ddim sortio allan broblemau mawr y byd yn ein nerth ein hunain.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Mae’n mynd ymlaen wedyn i sôn am yr heddwch a’r llawenydd sy’n dod o fod mewn perthynas iawn gyda Duw: </w:t>
      </w:r>
      <w:r>
        <w:rPr>
          <w:rFonts w:cs="Calibri" w:cstheme="minorHAnsi"/>
          <w:i/>
        </w:rPr>
        <w:t xml:space="preserve">“Felly, gan ein bod ni wedi’n derbyn i berthynas iawn gyda Duw, drwy gredu, mae gynnon ni </w:t>
      </w:r>
      <w:r>
        <w:rPr>
          <w:rFonts w:cs="Calibri" w:cstheme="minorHAnsi"/>
          <w:b/>
          <w:i/>
        </w:rPr>
        <w:t>heddwch</w:t>
      </w:r>
      <w:r>
        <w:rPr>
          <w:rFonts w:cs="Calibri" w:cstheme="minorHAnsi"/>
          <w:i/>
        </w:rPr>
        <w:t xml:space="preserve"> gyda Duw o achos beth wnaeth ein Harglwydd ni, Iesu y Meseia.”</w:t>
      </w:r>
      <w:r>
        <w:rPr>
          <w:rFonts w:cs="Calibri" w:cstheme="minorHAnsi"/>
        </w:rPr>
        <w:t xml:space="preserve"> (Rhufeiniaid 5:1).  Ond mae yna fwy iddi na hynny, hyd yn oed! O Rhufeiniaid 6 ymlaen, mae Paul yn dangos mai nid jest derbyn maddeuant Duw a bywyd tragwyddol ydy canlyniad aberth Iesu Grist.  Mae’n alwad i fywyd newydd.  Mae bywydau’r rhai sy’n credu ynddo yn cael eu trawsnewid – nid ganddyn nhw eu hunain gyda’u hargyhoeddiadau newydd, ond gan Ysbryd Glân Duw ei hun.  </w:t>
      </w:r>
      <w:r>
        <w:rPr>
          <w:rFonts w:cs="Calibri" w:cstheme="minorHAnsi"/>
          <w:i/>
        </w:rPr>
        <w:t xml:space="preserve">“Os mai’r hunan sy’n eich rheoli chi, byddwch chi’n marw.  Ond os ydy’r Ysbryd Glân yn eich rheoli chi, mae gynnoch chi fywyd a </w:t>
      </w:r>
      <w:r>
        <w:rPr>
          <w:rFonts w:cs="Calibri" w:cstheme="minorHAnsi"/>
          <w:b/>
          <w:i/>
        </w:rPr>
        <w:t>heddwch perffaith</w:t>
      </w:r>
      <w:r>
        <w:rPr>
          <w:rFonts w:cs="Calibri" w:cstheme="minorHAnsi"/>
          <w:i/>
        </w:rPr>
        <w:t xml:space="preserve"> gyda Duw.” </w:t>
      </w:r>
      <w:r>
        <w:rPr>
          <w:rFonts w:cs="Calibri" w:cstheme="minorHAnsi"/>
        </w:rPr>
        <w:t xml:space="preserve">(Rhufeiniaid 8:6).  </w:t>
      </w:r>
      <w:r>
        <w:rPr>
          <w:rFonts w:cs="Calibri" w:cstheme="minorHAnsi"/>
          <w:i/>
        </w:rPr>
        <w:t xml:space="preserve">“Gadewch i Dduw newid eich bywyd chi’n llwyr drwy chwyldroi eich ffordd o feddwl am bethau.  Byddwch yn gwybod wedyn beth mae Duw eisiau, ac yn gweld fod hynny’n dda ac yn ei blesio fe, ac mai dyna’r peth iawn i’w wneud.” </w:t>
      </w:r>
      <w:r>
        <w:rPr>
          <w:rFonts w:cs="Calibri" w:cstheme="minorHAnsi"/>
        </w:rPr>
        <w:t>(Rhufeiniaid 12:2).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Mae Paul yn dweud, ar ddiwedd ei lythyr, sut mae byw y bywyd yna o gariad a hunan-aberth.  Mae’n adleisio geiriau Iesu am garu gelynion: “</w:t>
      </w:r>
      <w:r>
        <w:rPr>
          <w:rFonts w:cs="Calibri" w:cstheme="minorHAnsi"/>
          <w:i/>
        </w:rPr>
        <w:t>Peidiwch melltithio’r bobl hynny sy’n eich erlid chi – gofynnwch i Dduw eu bendithio nhw ... Peidiwch mynnu dial ar bobl...”</w:t>
      </w:r>
      <w:r>
        <w:rPr>
          <w:rFonts w:cs="Calibri" w:cstheme="minorHAnsi"/>
        </w:rPr>
        <w:t xml:space="preserve"> (Rhufeiniaid 12:14,19)  Ac yn ei lythyr at yr Effesiaid mae’n annog Cristnogion i fod ag agwedd debyg yn eu perthynas â’i gilydd: </w:t>
      </w:r>
      <w:r>
        <w:rPr>
          <w:rFonts w:cs="Calibri" w:cstheme="minorHAnsi"/>
          <w:i/>
        </w:rPr>
        <w:t>“Byddwch yn ostyngedig ac addfwyn bob amser; byddwch yn amyneddgar, a goddef beiau eich gilydd mewn cariad.”</w:t>
      </w:r>
      <w:r>
        <w:rPr>
          <w:rFonts w:cs="Calibri" w:cstheme="minorHAnsi"/>
        </w:rPr>
        <w:t xml:space="preserve"> (Effesiaid 4:2) Mae’r eglwys yn cael ei galw i fod yn fynegiant real o’r heddwch ddaeth i’n byd ym mherson Iesu, y Meseia.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Cwestiynau: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Calibri" w:cstheme="minorHAnsi"/>
        </w:rPr>
        <w:t>Ydy pobl sy’n gogwyddo i’r ‘chwith’ yn wleidyddol yn llai o bechaduriaid na’r rhai sydd ar y ‘dde’?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I ba raddau mae’n cymdeithas yn cydnabod fod gan y galon ddynol broblem?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Beth am ein ffordd ni o ddathlu’r Nadolig?  Allwch chi feddwl am ffyrdd y gellid hybu heddwch go iawn drwy’n dathliadau?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Arfon Jones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y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y-GB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y-GB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alibri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7d444b"/>
    <w:pPr>
      <w:spacing w:before="0" w:after="16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NeoOffice/2017.20$MacOSX_X86_64 NeoOffice_project/0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2017-10-20T21:51:00Z</dcterms:created>
  <dc:creator>Arfon Jones</dc:creator>
  <dc:language>cy-GB</dc:language>
  <cp:lastPrinted>2017-10-16T14:25:00Z</cp:lastPrinted>
  <dcterms:modified xsi:type="dcterms:W3CDTF">2019-11-07T14:34:26Z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