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EC91" w14:textId="77777777" w:rsidR="00873ACC" w:rsidRDefault="00873ACC" w:rsidP="009342E5">
      <w:pPr>
        <w:jc w:val="both"/>
        <w:rPr>
          <w:b/>
        </w:rPr>
      </w:pPr>
      <w:r>
        <w:rPr>
          <w:b/>
        </w:rPr>
        <w:t>Cymeriadau’r Testament Newydd</w:t>
      </w:r>
    </w:p>
    <w:p w14:paraId="4A6E0B38" w14:textId="7F070BA1" w:rsidR="00873ACC" w:rsidRPr="001957B0" w:rsidRDefault="0066119F" w:rsidP="009342E5">
      <w:pPr>
        <w:jc w:val="both"/>
        <w:rPr>
          <w:b/>
        </w:rPr>
      </w:pPr>
      <w:r>
        <w:rPr>
          <w:b/>
        </w:rPr>
        <w:t xml:space="preserve">Gwers </w:t>
      </w:r>
      <w:r w:rsidR="00873ACC">
        <w:rPr>
          <w:b/>
        </w:rPr>
        <w:t xml:space="preserve">19 </w:t>
      </w:r>
      <w:r>
        <w:rPr>
          <w:b/>
        </w:rPr>
        <w:t>–</w:t>
      </w:r>
      <w:r w:rsidR="00873ACC">
        <w:rPr>
          <w:b/>
        </w:rPr>
        <w:t xml:space="preserve"> </w:t>
      </w:r>
      <w:r w:rsidR="00221DB2" w:rsidRPr="001957B0">
        <w:rPr>
          <w:b/>
        </w:rPr>
        <w:t>Andreas</w:t>
      </w:r>
    </w:p>
    <w:p w14:paraId="772B1CA6" w14:textId="77777777" w:rsidR="00221DB2" w:rsidRDefault="00221DB2" w:rsidP="009342E5">
      <w:pPr>
        <w:jc w:val="both"/>
      </w:pPr>
    </w:p>
    <w:p w14:paraId="4BF7113A" w14:textId="0791E887" w:rsidR="00221DB2" w:rsidRPr="001957B0" w:rsidRDefault="00221DB2" w:rsidP="009342E5">
      <w:pPr>
        <w:jc w:val="both"/>
        <w:rPr>
          <w:b/>
        </w:rPr>
      </w:pPr>
      <w:r w:rsidRPr="001957B0">
        <w:rPr>
          <w:b/>
        </w:rPr>
        <w:t>Gweddi</w:t>
      </w:r>
      <w:r w:rsidR="0066119F">
        <w:rPr>
          <w:b/>
        </w:rPr>
        <w:t>:</w:t>
      </w:r>
    </w:p>
    <w:p w14:paraId="605CC0E6" w14:textId="44EC2AEA" w:rsidR="00221DB2" w:rsidRDefault="00237A60" w:rsidP="009342E5">
      <w:pPr>
        <w:jc w:val="both"/>
      </w:pPr>
      <w:r>
        <w:t>Drugarog Dduw, plygwn ger dy fron yn wylai</w:t>
      </w:r>
      <w:r w:rsidR="0066119F">
        <w:t>d</w:t>
      </w:r>
      <w:r>
        <w:t xml:space="preserve">d ac yn ostyngedig, gan ofyn </w:t>
      </w:r>
      <w:r w:rsidR="00DE0A68">
        <w:t>am dy fendith yn ein m</w:t>
      </w:r>
      <w:r>
        <w:t xml:space="preserve">yfyrdod heddiw. Siarad gyda ni o’r newydd a rhanna dy air </w:t>
      </w:r>
      <w:r w:rsidR="0066119F">
        <w:t>â</w:t>
      </w:r>
      <w:r>
        <w:t xml:space="preserve"> ni. Wrth gofio hed</w:t>
      </w:r>
      <w:r w:rsidR="001957B0">
        <w:t xml:space="preserve">diw am un o ddisgyblion Iesu yn oes y Testament Newydd, helpa ni i feddwl am ein rhan ni yn dy eglwys di. Amen. </w:t>
      </w:r>
    </w:p>
    <w:p w14:paraId="616127CC" w14:textId="77777777" w:rsidR="001957B0" w:rsidRDefault="001957B0" w:rsidP="009342E5">
      <w:pPr>
        <w:jc w:val="both"/>
      </w:pPr>
    </w:p>
    <w:p w14:paraId="67409AB1" w14:textId="602F909B" w:rsidR="00221DB2" w:rsidRDefault="00221DB2" w:rsidP="009342E5">
      <w:pPr>
        <w:jc w:val="both"/>
      </w:pPr>
      <w:r w:rsidRPr="00237A60">
        <w:rPr>
          <w:b/>
        </w:rPr>
        <w:t>Darllen</w:t>
      </w:r>
      <w:r w:rsidR="00873ACC">
        <w:rPr>
          <w:b/>
        </w:rPr>
        <w:t>:</w:t>
      </w:r>
      <w:r w:rsidR="00237A60">
        <w:t xml:space="preserve"> Ioan 12:20</w:t>
      </w:r>
      <w:r w:rsidR="0066119F">
        <w:t>–</w:t>
      </w:r>
      <w:r w:rsidR="00237A60">
        <w:t>28</w:t>
      </w:r>
    </w:p>
    <w:p w14:paraId="347B737C" w14:textId="77777777" w:rsidR="00221DB2" w:rsidRDefault="00221DB2" w:rsidP="009342E5">
      <w:pPr>
        <w:jc w:val="both"/>
      </w:pPr>
    </w:p>
    <w:p w14:paraId="7F0A2732" w14:textId="77777777" w:rsidR="00221DB2" w:rsidRPr="00237A60" w:rsidRDefault="00221DB2" w:rsidP="009342E5">
      <w:pPr>
        <w:jc w:val="both"/>
        <w:rPr>
          <w:b/>
        </w:rPr>
      </w:pPr>
      <w:r w:rsidRPr="00237A60">
        <w:rPr>
          <w:b/>
        </w:rPr>
        <w:t>Cyflwyniad</w:t>
      </w:r>
    </w:p>
    <w:p w14:paraId="438EB07C" w14:textId="26185BB8" w:rsidR="00221DB2" w:rsidRDefault="00DE0A68" w:rsidP="009342E5">
      <w:pPr>
        <w:jc w:val="both"/>
      </w:pPr>
      <w:r>
        <w:t>Enwi</w:t>
      </w:r>
      <w:r w:rsidR="00873ACC">
        <w:t>r</w:t>
      </w:r>
      <w:r>
        <w:t xml:space="preserve"> y disgyblion</w:t>
      </w:r>
      <w:r w:rsidR="00221DB2">
        <w:t xml:space="preserve"> </w:t>
      </w:r>
      <w:r>
        <w:t>gan y pedwar efengylydd</w:t>
      </w:r>
      <w:r w:rsidR="00221DB2">
        <w:t xml:space="preserve">, a hynny yn gynnar yn eu cyflwyniadau </w:t>
      </w:r>
      <w:r w:rsidR="00725110">
        <w:t>am</w:t>
      </w:r>
      <w:r w:rsidR="00221DB2">
        <w:t xml:space="preserve"> gyfnod Iesu yn cerdded ar hyd llwybrau Palesteina. Nid oes modd gwybod </w:t>
      </w:r>
      <w:r w:rsidR="00B34B81">
        <w:t xml:space="preserve">pa ganran o’r tair blynedd </w:t>
      </w:r>
      <w:r w:rsidR="00221DB2">
        <w:t>a gawn. Mwy na thebyg buont mewn mannau nad oes cofnod</w:t>
      </w:r>
      <w:r>
        <w:t xml:space="preserve"> ohonynt</w:t>
      </w:r>
      <w:r w:rsidR="00221DB2">
        <w:t>, a bod digwyddiadau, cyfnodau o addysgu a</w:t>
      </w:r>
      <w:r w:rsidR="00725110">
        <w:t>c</w:t>
      </w:r>
      <w:r w:rsidR="00221DB2">
        <w:t xml:space="preserve"> iach</w:t>
      </w:r>
      <w:r w:rsidR="00725110">
        <w:t>á</w:t>
      </w:r>
      <w:r w:rsidR="00221DB2">
        <w:t>u nad ydynt yn cael sylw penodol. Yn yr un modd</w:t>
      </w:r>
      <w:r w:rsidR="00E744DF">
        <w:t>,</w:t>
      </w:r>
      <w:r w:rsidR="00221DB2">
        <w:t xml:space="preserve"> bydd y pedwar efengylydd yn defnyddio’r adnoddau a ddaeth i’w llaw i ddibenion penodol</w:t>
      </w:r>
      <w:r>
        <w:t>, gan gofio</w:t>
      </w:r>
      <w:r w:rsidR="00B55CB1">
        <w:t>’</w:t>
      </w:r>
      <w:r>
        <w:t>u bod yn ysgrifennu</w:t>
      </w:r>
      <w:r w:rsidR="00221DB2">
        <w:t xml:space="preserve"> mewn cyfnodau amrywiol ac i gynulleidfaoedd gwahanol. Mae’n wir dweud bod Marc a Luc yn ddibynnol ar ffynonellau eraill</w:t>
      </w:r>
      <w:r w:rsidR="00AB10F1">
        <w:t>,</w:t>
      </w:r>
      <w:r w:rsidR="00221DB2">
        <w:t xml:space="preserve"> ac er bod Mathew ac Ioan yn rhan o’r deuddeg disgybl, nid oes disgw</w:t>
      </w:r>
      <w:r>
        <w:t>yl eu bod yn cofio pob un manyly</w:t>
      </w:r>
      <w:r w:rsidR="00221DB2">
        <w:t>n</w:t>
      </w:r>
      <w:r w:rsidR="00873ACC">
        <w:t>.</w:t>
      </w:r>
      <w:r w:rsidR="00221DB2">
        <w:t xml:space="preserve">  </w:t>
      </w:r>
    </w:p>
    <w:p w14:paraId="541560AF" w14:textId="77777777" w:rsidR="00221DB2" w:rsidRDefault="00221DB2" w:rsidP="009342E5">
      <w:pPr>
        <w:jc w:val="both"/>
      </w:pPr>
    </w:p>
    <w:p w14:paraId="532AF908" w14:textId="2EE13ADB" w:rsidR="00221DB2" w:rsidRDefault="00221DB2" w:rsidP="009342E5">
      <w:pPr>
        <w:jc w:val="both"/>
      </w:pPr>
      <w:r>
        <w:t>Wrth nodi galw’r disgyblion</w:t>
      </w:r>
      <w:r w:rsidR="00AB10F1">
        <w:t>,</w:t>
      </w:r>
      <w:r>
        <w:t xml:space="preserve"> sylwn fod Mathew, Marc, Luc a</w:t>
      </w:r>
      <w:r w:rsidR="00AB10F1">
        <w:t>c</w:t>
      </w:r>
      <w:r>
        <w:t xml:space="preserve"> Ioan yn nodi enwau</w:t>
      </w:r>
      <w:r w:rsidR="007A6B95">
        <w:t>’r dis</w:t>
      </w:r>
      <w:r w:rsidR="00B34B81">
        <w:t>gyblion mewn trefn wahanol ac</w:t>
      </w:r>
      <w:r w:rsidR="007A6B95">
        <w:t xml:space="preserve"> nid ydynt yn cofnodi’r broses honno </w:t>
      </w:r>
      <w:r w:rsidR="00873ACC">
        <w:t xml:space="preserve">o alw </w:t>
      </w:r>
      <w:r w:rsidR="007A6B95">
        <w:t>yn yr un ffordd</w:t>
      </w:r>
      <w:r w:rsidR="00AB10F1" w:rsidRPr="00AB10F1">
        <w:t xml:space="preserve"> </w:t>
      </w:r>
      <w:r w:rsidR="00AB10F1">
        <w:t>yn union</w:t>
      </w:r>
      <w:r w:rsidR="007A6B95">
        <w:t>. Nodwn fod enwau Pedr ac Andreas, Ioan a</w:t>
      </w:r>
      <w:r w:rsidR="002136C1">
        <w:t>c</w:t>
      </w:r>
      <w:r w:rsidR="007A6B95">
        <w:t xml:space="preserve"> Iago, yn agos i’r brig, ac yn amlw</w:t>
      </w:r>
      <w:r w:rsidR="00B34B81">
        <w:t>g yn creu cylch mewnol o blith</w:t>
      </w:r>
      <w:r w:rsidR="007A6B95">
        <w:t xml:space="preserve"> gweddill y disgyblion. Daw enw Andreas yn gynnar yn adroddiad Ioan, gan gyfleu fod hwnnw wedi cael ei gyfareddu gan Iesu, ac ar ei gyfle cyntaf wedi mynd ar ôl ei frawd, </w:t>
      </w:r>
      <w:r w:rsidR="00B34B81">
        <w:t xml:space="preserve">Seimon </w:t>
      </w:r>
      <w:r w:rsidR="007A6B95">
        <w:t>Pedr</w:t>
      </w:r>
      <w:r w:rsidR="00316934">
        <w:t>,</w:t>
      </w:r>
      <w:r w:rsidR="007A6B95">
        <w:t xml:space="preserve"> a‘i gymell </w:t>
      </w:r>
      <w:r w:rsidR="00B34B81">
        <w:t>yntau i ddilyn Iesu. Andreas</w:t>
      </w:r>
      <w:r w:rsidR="007A6B95">
        <w:t xml:space="preserve"> a dywysodd eraill at Iesu, ac er n</w:t>
      </w:r>
      <w:r w:rsidR="00B34B81">
        <w:t>ad oes cofnod o’i bregethu</w:t>
      </w:r>
      <w:r w:rsidR="007A6B95">
        <w:t xml:space="preserve">, bydd ei esiampl </w:t>
      </w:r>
      <w:r w:rsidR="00BF5F5B">
        <w:t>fel cenhadwr a chyflwynydd yn ddigon.</w:t>
      </w:r>
    </w:p>
    <w:p w14:paraId="32A0917B" w14:textId="77777777" w:rsidR="007A6B95" w:rsidRDefault="007A6B95" w:rsidP="009342E5">
      <w:pPr>
        <w:jc w:val="both"/>
      </w:pPr>
    </w:p>
    <w:p w14:paraId="54F9F2E6" w14:textId="402D7970" w:rsidR="00221DB2" w:rsidRPr="00237A60" w:rsidRDefault="00221DB2" w:rsidP="009342E5">
      <w:pPr>
        <w:jc w:val="both"/>
        <w:rPr>
          <w:b/>
        </w:rPr>
      </w:pPr>
      <w:r w:rsidRPr="00237A60">
        <w:rPr>
          <w:b/>
        </w:rPr>
        <w:t>Myfyrdod</w:t>
      </w:r>
      <w:r w:rsidR="00CA5759">
        <w:rPr>
          <w:b/>
        </w:rPr>
        <w:t>:</w:t>
      </w:r>
    </w:p>
    <w:p w14:paraId="13E84BE2" w14:textId="33EF5572" w:rsidR="00221DB2" w:rsidRDefault="00B34B81" w:rsidP="009342E5">
      <w:pPr>
        <w:jc w:val="both"/>
      </w:pPr>
      <w:r>
        <w:t>Beth yw disgwyliadau’r cyhoedd o aelodau ffyddlon yr eglwysi, a beth yw syniad aelodau o waith gweinidogion a diaconiaid eglwysi?</w:t>
      </w:r>
      <w:r w:rsidR="00873ACC">
        <w:t>*</w:t>
      </w:r>
      <w:r>
        <w:t xml:space="preserve"> Mae gan weinidogion ystod amrywiol o ddoniau</w:t>
      </w:r>
      <w:r w:rsidR="00D53D26">
        <w:t>:</w:t>
      </w:r>
      <w:r>
        <w:t xml:space="preserve"> rhai yn siaradwyr da, eraill yn ei chael yn haws i gymdeithasu nag eraill, rhai yn drefnwyr effeithiol, a galwyd eraill i gyfrannu fel awduron academaidd neu addysgwyr bywiog. Mae’r un amrywiaeth ymysg diaconiaid eglwysi</w:t>
      </w:r>
      <w:r w:rsidR="00213B0C">
        <w:t>;</w:t>
      </w:r>
      <w:r>
        <w:t xml:space="preserve"> ni ellir disgwyl i bawb ragori ar bob agwedd o gyfrifoldebau diaconiaid. Wedi’r cyfan</w:t>
      </w:r>
      <w:r w:rsidR="00FF5DA9">
        <w:t>,</w:t>
      </w:r>
      <w:r>
        <w:t xml:space="preserve"> gwaith tîm yw gweinidogaeth </w:t>
      </w:r>
      <w:r w:rsidR="00DE0A68">
        <w:t>eglwys</w:t>
      </w:r>
      <w:r>
        <w:t xml:space="preserve"> ac nid cyfrifoldeb unrhyw unigolyn penodol.  </w:t>
      </w:r>
    </w:p>
    <w:p w14:paraId="51B3C6E9" w14:textId="77777777" w:rsidR="00B34B81" w:rsidRDefault="00B34B81" w:rsidP="009342E5">
      <w:pPr>
        <w:jc w:val="both"/>
      </w:pPr>
    </w:p>
    <w:p w14:paraId="78E2C01E" w14:textId="3E15B5F4" w:rsidR="00B34B81" w:rsidRDefault="00B34B81" w:rsidP="009342E5">
      <w:pPr>
        <w:jc w:val="both"/>
      </w:pPr>
      <w:r>
        <w:t>Oni</w:t>
      </w:r>
      <w:r w:rsidR="00873ACC">
        <w:t xml:space="preserve"> d</w:t>
      </w:r>
      <w:r>
        <w:t>dylai pob aelod</w:t>
      </w:r>
      <w:r w:rsidR="00293497">
        <w:t>,</w:t>
      </w:r>
      <w:r>
        <w:t xml:space="preserve"> </w:t>
      </w:r>
      <w:r w:rsidR="00DE0A68">
        <w:t xml:space="preserve">felly, </w:t>
      </w:r>
      <w:r w:rsidR="00C10F01">
        <w:t>ddefnyddio pa ddoniau bynnag sydd gandd</w:t>
      </w:r>
      <w:r w:rsidR="00B43D65">
        <w:t>o neu ganddi</w:t>
      </w:r>
      <w:r w:rsidR="00C10F01">
        <w:t xml:space="preserve"> i </w:t>
      </w:r>
      <w:r w:rsidR="00B43D65">
        <w:t xml:space="preserve">gyfrannu at </w:t>
      </w:r>
      <w:r w:rsidR="00C10F01">
        <w:t>fwrlwm bywyd eglwys? Mewn sefyllfa ddelfrydol, byddai gweld trefnu seddau ar ffurf cylch yn</w:t>
      </w:r>
      <w:r w:rsidR="00873ACC">
        <w:t xml:space="preserve"> lle rhesi unffurf yn</w:t>
      </w:r>
      <w:r w:rsidR="00C10F01">
        <w:t xml:space="preserve"> golygu nad oes blaen a chefn</w:t>
      </w:r>
      <w:r w:rsidR="00B43D65">
        <w:t>;</w:t>
      </w:r>
      <w:r w:rsidR="00C10F01">
        <w:t xml:space="preserve"> </w:t>
      </w:r>
      <w:r w:rsidR="00B43D65">
        <w:t>r</w:t>
      </w:r>
      <w:r w:rsidR="00C10F01">
        <w:t xml:space="preserve">oedd agwedd y Brenin Arthur a’i Fwrdd Crwn yn flaengar iawn. </w:t>
      </w:r>
    </w:p>
    <w:p w14:paraId="2DF1392F" w14:textId="77777777" w:rsidR="00C10F01" w:rsidRDefault="00C10F01" w:rsidP="009342E5">
      <w:pPr>
        <w:jc w:val="both"/>
      </w:pPr>
    </w:p>
    <w:p w14:paraId="1A2B8456" w14:textId="77A87EDB" w:rsidR="00C10F01" w:rsidRDefault="00C10F01" w:rsidP="009342E5">
      <w:pPr>
        <w:jc w:val="both"/>
      </w:pPr>
      <w:r>
        <w:t>Nid oes cofnod i Andreas bregethu’n gyhoeddus nac anfon llythyr at eglwys. Nid oes sôn iddo sefydlu eglwys na mynd ar daith genhadol benodol. Mae cy</w:t>
      </w:r>
      <w:r w:rsidR="00B43D65">
        <w:t>nifer</w:t>
      </w:r>
      <w:r>
        <w:t xml:space="preserve"> o ffeithiau na</w:t>
      </w:r>
      <w:r w:rsidR="00DE0A68">
        <w:t xml:space="preserve"> d</w:t>
      </w:r>
      <w:r>
        <w:t>daeth</w:t>
      </w:r>
      <w:r w:rsidR="00DE0A68">
        <w:t>ant</w:t>
      </w:r>
      <w:r>
        <w:t xml:space="preserve"> i sylw Luc, awdur Llyfr yr Actau. Ond gwyddom fod Andreas yn un a ymatebodd i gyhoeddiad Ioan Fedyddiwr drwy gyfeirio at Iesu fel ‘Oen Duw’ (Ioan 1:40) ac a arweiniodd eraill at Iesu,</w:t>
      </w:r>
      <w:r w:rsidR="00237A60">
        <w:t xml:space="preserve"> fel yn hanes bwydo’r pum mil </w:t>
      </w:r>
      <w:r w:rsidR="00873ACC">
        <w:t xml:space="preserve">(Ioan 6:8,9), </w:t>
      </w:r>
      <w:r w:rsidR="00237A60">
        <w:t>ac ymweliad y Groegiaid</w:t>
      </w:r>
      <w:r w:rsidR="00873ACC">
        <w:t xml:space="preserve"> (Ioan 12:20</w:t>
      </w:r>
      <w:r w:rsidR="00F0771C">
        <w:t>–</w:t>
      </w:r>
      <w:r w:rsidR="00873ACC">
        <w:t>22)</w:t>
      </w:r>
      <w:r w:rsidR="00237A60">
        <w:t xml:space="preserve">. Roedd yn un a oedd oddi </w:t>
      </w:r>
      <w:r w:rsidR="002E3E0C">
        <w:t>m</w:t>
      </w:r>
      <w:r w:rsidR="00237A60">
        <w:t>ewn i</w:t>
      </w:r>
      <w:r w:rsidR="00DE0A68">
        <w:t xml:space="preserve"> g</w:t>
      </w:r>
      <w:r w:rsidR="00237A60">
        <w:t>ylch o ffrindiau agos Iesu, yn berson dibynadwy</w:t>
      </w:r>
      <w:r w:rsidR="00DE0A68">
        <w:t xml:space="preserve"> a defnyddiol</w:t>
      </w:r>
      <w:r w:rsidR="00237A60">
        <w:t xml:space="preserve">, </w:t>
      </w:r>
      <w:r w:rsidR="00DE0A68">
        <w:t>yn u</w:t>
      </w:r>
      <w:r w:rsidR="00237A60">
        <w:t>n a</w:t>
      </w:r>
      <w:r w:rsidR="00DE0A68">
        <w:t xml:space="preserve"> welai</w:t>
      </w:r>
      <w:r w:rsidR="00237A60">
        <w:t xml:space="preserve"> waith a bwrw ati i’w wneud. Nid oedd yn berson </w:t>
      </w:r>
      <w:r w:rsidR="00BE487B">
        <w:t xml:space="preserve">i </w:t>
      </w:r>
      <w:r w:rsidR="00237A60">
        <w:t>loetran yn y cysgodion pan oedd tasgau i’w cyflawni, a diolch am bob aelod eglwysig felly.</w:t>
      </w:r>
    </w:p>
    <w:p w14:paraId="12809CEE" w14:textId="77777777" w:rsidR="00237A60" w:rsidRDefault="00237A60" w:rsidP="009342E5">
      <w:pPr>
        <w:jc w:val="both"/>
      </w:pPr>
    </w:p>
    <w:p w14:paraId="6B110716" w14:textId="16178BC6" w:rsidR="00221DB2" w:rsidRPr="00237A60" w:rsidRDefault="00221DB2" w:rsidP="009342E5">
      <w:pPr>
        <w:jc w:val="both"/>
        <w:rPr>
          <w:b/>
        </w:rPr>
      </w:pPr>
      <w:r w:rsidRPr="00237A60">
        <w:rPr>
          <w:b/>
        </w:rPr>
        <w:t>Gweddi</w:t>
      </w:r>
      <w:r w:rsidR="002E3E0C">
        <w:rPr>
          <w:b/>
        </w:rPr>
        <w:t>:</w:t>
      </w:r>
    </w:p>
    <w:p w14:paraId="0749D2C7" w14:textId="1F7D79DD" w:rsidR="00237A60" w:rsidRDefault="00237A60" w:rsidP="009342E5">
      <w:pPr>
        <w:jc w:val="both"/>
      </w:pPr>
      <w:r>
        <w:t>Diolch</w:t>
      </w:r>
      <w:r w:rsidR="002E3E0C">
        <w:t>,</w:t>
      </w:r>
      <w:r>
        <w:t xml:space="preserve"> </w:t>
      </w:r>
      <w:r w:rsidR="002E3E0C">
        <w:t>n</w:t>
      </w:r>
      <w:r>
        <w:t>efol Dad</w:t>
      </w:r>
      <w:r w:rsidR="002E3E0C">
        <w:t>,</w:t>
      </w:r>
      <w:r>
        <w:t xml:space="preserve"> am Andreas ac am bawb tebyg iddo sy’n sylweddoli bod cyfle i wasanaethu Iesu mewn ffordd dawel ac effeithiol. Os gweli ddefnydd Andreas ynom ni</w:t>
      </w:r>
      <w:r w:rsidR="002E3E0C">
        <w:t>,</w:t>
      </w:r>
      <w:r>
        <w:t xml:space="preserve"> Arglwydd, agor ein clustiau i glywed a’n llygaid i weld y cyfle i fod yn ddefnyddiol iti. Amen. </w:t>
      </w:r>
    </w:p>
    <w:p w14:paraId="3627D278" w14:textId="554542F1" w:rsidR="009342E5" w:rsidRDefault="009342E5">
      <w:pPr>
        <w:jc w:val="both"/>
      </w:pPr>
    </w:p>
    <w:p w14:paraId="5D25E819" w14:textId="0D4B2F25" w:rsidR="00BE487B" w:rsidRDefault="00BE487B">
      <w:pPr>
        <w:jc w:val="both"/>
      </w:pPr>
      <w:r w:rsidRPr="00BE487B">
        <w:rPr>
          <w:b/>
          <w:bCs/>
        </w:rPr>
        <w:t>Trafod ac ymateb</w:t>
      </w:r>
      <w:r>
        <w:t>:</w:t>
      </w:r>
    </w:p>
    <w:p w14:paraId="185C6614" w14:textId="04F881DD" w:rsidR="00BE487B" w:rsidRDefault="00BE487B" w:rsidP="002E3E0C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Trafodwch ddisgwyliadau’r gymdeithas o aelodau eglwysig a disgwyliadau’r eglwys ei hun ohonynt ac o’r rhai sy’n cael eu galw i waith penodol yn eu plith. (Gw. </w:t>
      </w:r>
      <w:r w:rsidR="002E3E0C">
        <w:t>y c</w:t>
      </w:r>
      <w:r>
        <w:t>westiwn cyntaf ar ddechrau’r adran ‘Myfyrdod’*)</w:t>
      </w:r>
      <w:r w:rsidR="002E3E0C">
        <w:t>.</w:t>
      </w:r>
    </w:p>
    <w:p w14:paraId="65F40E65" w14:textId="5ED922B7" w:rsidR="00BE487B" w:rsidRDefault="00BE487B">
      <w:pPr>
        <w:jc w:val="both"/>
      </w:pPr>
    </w:p>
    <w:p w14:paraId="4B15A125" w14:textId="2643A974" w:rsidR="00BE487B" w:rsidRDefault="00BE487B" w:rsidP="002E3E0C">
      <w:pPr>
        <w:pStyle w:val="ListParagraph"/>
        <w:numPr>
          <w:ilvl w:val="0"/>
          <w:numId w:val="1"/>
        </w:numPr>
        <w:jc w:val="both"/>
      </w:pPr>
      <w:r>
        <w:t>Beth oedd doniau arbennig Andreas? Sylwch ar y darlleniadau a roddir ym mharagraff olaf y ‘Myfyrdod’</w:t>
      </w:r>
      <w:r w:rsidR="00B3226D">
        <w:t>.</w:t>
      </w:r>
    </w:p>
    <w:p w14:paraId="24DC867A" w14:textId="3B1FB842" w:rsidR="00BE487B" w:rsidRDefault="00BE487B">
      <w:pPr>
        <w:jc w:val="both"/>
      </w:pPr>
    </w:p>
    <w:p w14:paraId="4AEC8FD2" w14:textId="5831485D" w:rsidR="00BE487B" w:rsidRDefault="00BE487B" w:rsidP="002E3E0C">
      <w:pPr>
        <w:pStyle w:val="ListParagraph"/>
        <w:numPr>
          <w:ilvl w:val="0"/>
          <w:numId w:val="1"/>
        </w:numPr>
        <w:jc w:val="both"/>
      </w:pPr>
      <w:r>
        <w:t>‘</w:t>
      </w:r>
      <w:r w:rsidR="002E3E0C">
        <w:t>L</w:t>
      </w:r>
      <w:r>
        <w:t>le bynnag yr wyf i, yno hefyd y bydd fy ngwasanaethwr’ (Ioan 12:26</w:t>
      </w:r>
      <w:r w:rsidR="00B3226D">
        <w:t>)</w:t>
      </w:r>
      <w:r w:rsidR="002E3E0C">
        <w:t>.</w:t>
      </w:r>
      <w:r w:rsidR="00B3226D">
        <w:t xml:space="preserve"> Ydyn ni’n gosod ein hunain yn y man y mae Iesu ac yn barod i golli ein hunain wrth </w:t>
      </w:r>
      <w:r w:rsidR="002B7AED">
        <w:t xml:space="preserve">ei </w:t>
      </w:r>
      <w:r w:rsidR="00B3226D">
        <w:t>ganlyn a</w:t>
      </w:r>
      <w:r w:rsidR="002B7AED">
        <w:t>’i</w:t>
      </w:r>
      <w:r w:rsidR="00B3226D">
        <w:t xml:space="preserve"> wasanaethu?</w:t>
      </w:r>
    </w:p>
    <w:p w14:paraId="1B51A56B" w14:textId="77777777" w:rsidR="00B3226D" w:rsidRDefault="00B3226D">
      <w:pPr>
        <w:jc w:val="both"/>
      </w:pPr>
    </w:p>
    <w:sectPr w:rsidR="00B3226D" w:rsidSect="007A6B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B5C"/>
    <w:multiLevelType w:val="hybridMultilevel"/>
    <w:tmpl w:val="EBD2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2"/>
    <w:rsid w:val="001957B0"/>
    <w:rsid w:val="002136C1"/>
    <w:rsid w:val="00213B0C"/>
    <w:rsid w:val="00221DB2"/>
    <w:rsid w:val="00237A60"/>
    <w:rsid w:val="00293497"/>
    <w:rsid w:val="002B7AED"/>
    <w:rsid w:val="002E3E0C"/>
    <w:rsid w:val="00316934"/>
    <w:rsid w:val="003E78FC"/>
    <w:rsid w:val="004B22E8"/>
    <w:rsid w:val="00507051"/>
    <w:rsid w:val="0066119F"/>
    <w:rsid w:val="00725110"/>
    <w:rsid w:val="007A6B95"/>
    <w:rsid w:val="00873ACC"/>
    <w:rsid w:val="009342E5"/>
    <w:rsid w:val="009B610C"/>
    <w:rsid w:val="009E0ADF"/>
    <w:rsid w:val="00AB10F1"/>
    <w:rsid w:val="00B3226D"/>
    <w:rsid w:val="00B34B81"/>
    <w:rsid w:val="00B43D65"/>
    <w:rsid w:val="00B55CB1"/>
    <w:rsid w:val="00BB7241"/>
    <w:rsid w:val="00BE487B"/>
    <w:rsid w:val="00BF5F5B"/>
    <w:rsid w:val="00C10F01"/>
    <w:rsid w:val="00CA5759"/>
    <w:rsid w:val="00D53D26"/>
    <w:rsid w:val="00DE0A68"/>
    <w:rsid w:val="00DE1AE4"/>
    <w:rsid w:val="00E744DF"/>
    <w:rsid w:val="00F0771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039E"/>
  <w15:chartTrackingRefBased/>
  <w15:docId w15:val="{66C55A93-5AAE-C641-8AD3-8178D44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Powell-Davies</cp:lastModifiedBy>
  <cp:revision>2</cp:revision>
  <cp:lastPrinted>2019-01-23T09:50:00Z</cp:lastPrinted>
  <dcterms:created xsi:type="dcterms:W3CDTF">2020-11-11T18:02:00Z</dcterms:created>
  <dcterms:modified xsi:type="dcterms:W3CDTF">2020-11-11T18:02:00Z</dcterms:modified>
</cp:coreProperties>
</file>